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tkinson Hyperlegible Next Light" w:cs="Atkinson Hyperlegible Next Light" w:eastAsia="Atkinson Hyperlegible Next Light" w:hAnsi="Atkinson Hyperlegible Next Light"/>
          <w:color w:val="141722"/>
          <w:sz w:val="66"/>
          <w:szCs w:val="66"/>
        </w:rPr>
        <w:t xml:space="preserve">James </w:t>
      </w: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66"/>
          <w:szCs w:val="66"/>
        </w:rPr>
        <w:t xml:space="preserve">Sheldon</w:t>
      </w:r>
    </w:p>
    <w:p>
      <w:pPr>
        <w:spacing w:after="80"/>
      </w:pPr>
      <w:r>
        <w:rPr>
          <w:rFonts w:ascii="Atkinson Hyperlegible Next" w:cs="Atkinson Hyperlegible Next" w:eastAsia="Atkinson Hyperlegible Next" w:hAnsi="Atkinson Hyperlegible Next"/>
          <w:color w:val="454B5C"/>
          <w:sz w:val="20"/>
          <w:szCs w:val="20"/>
        </w:rPr>
        <w:t xml:space="preserve">Senior full-stack engineer · Founding engineer &amp; CTO</w:t>
      </w:r>
    </w:p>
    <w:p>
      <w:pPr>
        <w:spacing w:after="120"/>
      </w:pPr>
      <w:r>
        <w:rPr>
          <w:rFonts w:ascii="Atkinson Hyperlegible Mono" w:cs="Atkinson Hyperlegible Mono" w:eastAsia="Atkinson Hyperlegible Mono" w:hAnsi="Atkinson Hyperlegible Mono"/>
          <w:color w:val="596073"/>
          <w:sz w:val="14"/>
          <w:szCs w:val="14"/>
        </w:rPr>
        <w:t xml:space="preserve">Calgary, AB · Remote · sheldonj@gmail.com · jamessheldon.ca</w:t>
      </w:r>
      <w:r>
        <w:rPr>
          <w:rFonts w:ascii="Atkinson Hyperlegible Mono" w:cs="Atkinson Hyperlegible Mono" w:eastAsia="Atkinson Hyperlegible Mono" w:hAnsi="Atkinson Hyperlegible Mono"/>
          <w:color w:val="596073"/>
          <w:sz w:val="14"/>
          <w:szCs w:val="14"/>
        </w:rPr>
        <w:br/>
        <w:t xml:space="preserve">linkedin.com/in/jamessheldon · github.com/sheldonj</w:t>
      </w:r>
    </w:p>
    <w:p>
      <w:pPr>
        <w:keepNext/>
        <w:pBdr>
          <w:left w:val="single" w:color="CFE6E3" w:sz="8" w:space="14"/>
        </w:pBdr>
        <w:spacing w:after="120" w:before="32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aps/>
          <w:color w:val="0F6E66"/>
          <w:spacing w:val="10"/>
          <w:sz w:val="16"/>
          <w:szCs w:val="16"/>
        </w:rPr>
        <w:t xml:space="preserve">Summary</w:t>
      </w:r>
    </w:p>
    <w:p>
      <w:pPr>
        <w:pBdr>
          <w:left w:val="single" w:color="CFE6E3" w:sz="8" w:space="14"/>
        </w:pBdr>
        <w:spacing w:line="276"/>
        <w:ind w:left="400"/>
      </w:pPr>
      <w:r>
        <w:rPr>
          <w:rFonts w:ascii="Atkinson Hyperlegible Next" w:cs="Atkinson Hyperlegible Next" w:eastAsia="Atkinson Hyperlegible Next" w:hAnsi="Atkinson Hyperlegible Next"/>
          <w:color w:val="2A2F3C"/>
          <w:sz w:val="19"/>
          <w:szCs w:val="19"/>
        </w:rPr>
        <w:t xml:space="preserve">I'm a full-stack engineer with 20+ years of building web products, most recently as founding engineer and CTO at Cashew Research, where I built a generative AI platform for market research. I work across TypeScript, React, Next.js, Node.js, GraphQL, and PostgreSQL, and I'm as comfortable leading a team as I am shipping features myself. Before Cashew, I built search and discovery at Contra and led technical work for clients like Nissan at Critical Mass.</w:t>
      </w:r>
    </w:p>
    <w:p>
      <w:pPr>
        <w:keepNext/>
        <w:pBdr>
          <w:left w:val="single" w:color="CFE6E3" w:sz="8" w:space="14"/>
        </w:pBdr>
        <w:spacing w:after="120" w:before="32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aps/>
          <w:color w:val="0F6E66"/>
          <w:spacing w:val="10"/>
          <w:sz w:val="16"/>
          <w:szCs w:val="16"/>
        </w:rPr>
        <w:t xml:space="preserve">Skills</w:t>
      </w:r>
    </w:p>
    <w:p>
      <w:pPr>
        <w:keepNext/>
        <w:pBdr>
          <w:left w:val="single" w:color="CFE6E3" w:sz="8" w:space="14"/>
        </w:pBdr>
        <w:spacing w:after="1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Front-end</w:t>
      </w:r>
    </w:p>
    <w:p>
      <w:pPr>
        <w:pBdr>
          <w:left w:val="single" w:color="CFE6E3" w:sz="8" w:space="14"/>
        </w:pBdr>
        <w:spacing w:after="100"/>
        <w:ind w:left="400"/>
      </w:pP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TypeScript, JavaScript, React, Next.js</w:t>
      </w:r>
    </w:p>
    <w:p>
      <w:pPr>
        <w:keepNext/>
        <w:pBdr>
          <w:left w:val="single" w:color="CFE6E3" w:sz="8" w:space="14"/>
        </w:pBdr>
        <w:spacing w:after="1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Back-end</w:t>
      </w:r>
    </w:p>
    <w:p>
      <w:pPr>
        <w:pBdr>
          <w:left w:val="single" w:color="CFE6E3" w:sz="8" w:space="14"/>
        </w:pBdr>
        <w:spacing w:after="100"/>
        <w:ind w:left="400"/>
      </w:pP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Node.js, GraphQL, tRPC, Temporal</w:t>
      </w:r>
    </w:p>
    <w:p>
      <w:pPr>
        <w:keepNext/>
        <w:pBdr>
          <w:left w:val="single" w:color="CFE6E3" w:sz="8" w:space="14"/>
        </w:pBdr>
        <w:spacing w:after="1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Data</w:t>
      </w:r>
    </w:p>
    <w:p>
      <w:pPr>
        <w:pBdr>
          <w:left w:val="single" w:color="CFE6E3" w:sz="8" w:space="14"/>
        </w:pBdr>
        <w:spacing w:after="100"/>
        <w:ind w:left="400"/>
      </w:pP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PostgreSQL, Prisma, ZenStack, MongoDB, MSSQL, Meilisearch</w:t>
      </w:r>
    </w:p>
    <w:p>
      <w:pPr>
        <w:keepNext/>
        <w:pBdr>
          <w:left w:val="single" w:color="CFE6E3" w:sz="8" w:space="14"/>
        </w:pBdr>
        <w:spacing w:after="1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Testing and delivery</w:t>
      </w:r>
    </w:p>
    <w:p>
      <w:pPr>
        <w:pBdr>
          <w:left w:val="single" w:color="CFE6E3" w:sz="8" w:space="14"/>
        </w:pBdr>
        <w:spacing w:after="100"/>
        <w:ind w:left="400"/>
      </w:pP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Playwright, Cypress, Jest, Vitest, mutation testing, CI/CD, Terraform</w:t>
      </w:r>
    </w:p>
    <w:p>
      <w:pPr>
        <w:keepNext/>
        <w:pBdr>
          <w:left w:val="single" w:color="CFE6E3" w:sz="8" w:space="14"/>
        </w:pBdr>
        <w:spacing w:after="1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AI-assisted development</w:t>
      </w:r>
    </w:p>
    <w:p>
      <w:pPr>
        <w:pBdr>
          <w:left w:val="single" w:color="CFE6E3" w:sz="8" w:space="14"/>
        </w:pBdr>
        <w:spacing w:after="100"/>
        <w:ind w:left="400"/>
      </w:pP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Claude Code, agent-based workflows</w:t>
      </w:r>
    </w:p>
    <w:p>
      <w:pPr>
        <w:keepNext/>
        <w:pBdr>
          <w:left w:val="single" w:color="CFE6E3" w:sz="8" w:space="14"/>
        </w:pBdr>
        <w:spacing w:after="1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Leadership</w:t>
      </w:r>
    </w:p>
    <w:p>
      <w:pPr>
        <w:pBdr>
          <w:left w:val="single" w:color="CFE6E3" w:sz="8" w:space="14"/>
        </w:pBdr>
        <w:spacing w:after="100"/>
        <w:ind w:left="400"/>
      </w:pP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hiring, mentoring, architecture decisions, client and vendor consultation</w:t>
      </w:r>
    </w:p>
    <w:p>
      <w:pPr>
        <w:keepNext/>
        <w:pBdr>
          <w:left w:val="single" w:color="CFE6E3" w:sz="8" w:space="14"/>
        </w:pBdr>
        <w:spacing w:after="120" w:before="32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aps/>
          <w:color w:val="0F6E66"/>
          <w:spacing w:val="10"/>
          <w:sz w:val="16"/>
          <w:szCs w:val="16"/>
        </w:rPr>
        <w:t xml:space="preserve">Experience</w:t>
      </w:r>
    </w:p>
    <w:p>
      <w:pPr>
        <w:keepNext/>
        <w:pBdr>
          <w:left w:val="single" w:color="CFE6E3" w:sz="8" w:space="14"/>
        </w:pBdr>
        <w:tabs>
          <w:tab w:val="right" w:pos="9392"/>
        </w:tabs>
        <w:spacing w:after="20" w:before="4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22"/>
          <w:szCs w:val="22"/>
        </w:rPr>
        <w:t xml:space="preserve">Cashew Research</w:t>
      </w:r>
      <w:r>
        <w:t xml:space="preserve">	</w:t>
      </w:r>
      <w:r>
        <w:rPr>
          <w:rFonts w:ascii="Atkinson Hyperlegible Mono" w:cs="Atkinson Hyperlegible Mono" w:eastAsia="Atkinson Hyperlegible Mono" w:hAnsi="Atkinson Hyperlegible Mono"/>
          <w:color w:val="596073"/>
          <w:sz w:val="16"/>
          <w:szCs w:val="16"/>
        </w:rPr>
        <w:t xml:space="preserve">2024 – 2026</w:t>
      </w:r>
    </w:p>
    <w:p>
      <w:pPr>
        <w:keepNext/>
        <w:pBdr>
          <w:left w:val="single" w:color="CFE6E3" w:sz="8" w:space="14"/>
        </w:pBdr>
        <w:spacing w:after="100"/>
        <w:ind w:left="400"/>
      </w:pPr>
      <w:r>
        <w:rPr>
          <w:rFonts w:ascii="Atkinson Hyperlegible Next" w:cs="Atkinson Hyperlegible Next" w:eastAsia="Atkinson Hyperlegible Next" w:hAnsi="Atkinson Hyperlegible Next"/>
          <w:color w:val="454B5C"/>
          <w:sz w:val="19"/>
          <w:szCs w:val="19"/>
        </w:rPr>
        <w:t xml:space="preserve">Chief Technology Officer (Founding Engineer) · Remote (Calgary)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Built a generative AI platform for market research that generated targeted survey questions, analyzed research data, and turned results into actionable insights.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Designed a methodology selection engine that recommended research approaches based on a study's goals.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Built the platform on Next.js, tRPC, PostgreSQL, and Temporal in a monorepo.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Co-authored most of the platform's code with Claude Code on an agent system I designed, with mutation testing as the review bar.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Co-owned, approved, and operated the Terraform and CI; the platform engineer built most of it.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Led the engineering team and instituted biweekly 1:1s.</w:t>
      </w:r>
    </w:p>
    <w:p>
      <w:pPr>
        <w:keepNext/>
        <w:pBdr>
          <w:left w:val="single" w:color="CFE6E3" w:sz="8" w:space="14"/>
        </w:pBdr>
        <w:tabs>
          <w:tab w:val="right" w:pos="9392"/>
        </w:tabs>
        <w:spacing w:after="20" w:before="24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22"/>
          <w:szCs w:val="22"/>
        </w:rPr>
        <w:t xml:space="preserve">Contra</w:t>
      </w:r>
      <w:r>
        <w:t xml:space="preserve">	</w:t>
      </w:r>
      <w:r>
        <w:rPr>
          <w:rFonts w:ascii="Atkinson Hyperlegible Mono" w:cs="Atkinson Hyperlegible Mono" w:eastAsia="Atkinson Hyperlegible Mono" w:hAnsi="Atkinson Hyperlegible Mono"/>
          <w:color w:val="596073"/>
          <w:sz w:val="16"/>
          <w:szCs w:val="16"/>
        </w:rPr>
        <w:t xml:space="preserve">Apr 2021 – Jan 2024</w:t>
      </w:r>
    </w:p>
    <w:p>
      <w:pPr>
        <w:keepNext/>
        <w:pBdr>
          <w:left w:val="single" w:color="CFE6E3" w:sz="8" w:space="14"/>
        </w:pBdr>
        <w:spacing w:after="100"/>
        <w:ind w:left="400"/>
      </w:pPr>
      <w:r>
        <w:rPr>
          <w:rFonts w:ascii="Atkinson Hyperlegible Next" w:cs="Atkinson Hyperlegible Next" w:eastAsia="Atkinson Hyperlegible Next" w:hAnsi="Atkinson Hyperlegible Next"/>
          <w:color w:val="454B5C"/>
          <w:sz w:val="19"/>
          <w:szCs w:val="19"/>
        </w:rPr>
        <w:t xml:space="preserve">Senior Fullstack Engineer · Remote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Designed and built the search and discovery feature at the core of Contra's talent discovery experience.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Led teams through projects central to the product across Search &amp; Discovery and Jobs.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Turned product requirements into tested, well-structured code across the stack, often on tight deadlines.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Mentored teammates while working as both an individual contributor and team lead.</w:t>
      </w:r>
    </w:p>
    <w:p>
      <w:pPr>
        <w:keepNext/>
        <w:pBdr>
          <w:left w:val="single" w:color="CFE6E3" w:sz="8" w:space="14"/>
        </w:pBdr>
        <w:tabs>
          <w:tab w:val="right" w:pos="9392"/>
        </w:tabs>
        <w:spacing w:after="20" w:before="24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22"/>
          <w:szCs w:val="22"/>
        </w:rPr>
        <w:t xml:space="preserve">Critical Mass</w:t>
      </w:r>
      <w:r>
        <w:t xml:space="preserve">	</w:t>
      </w:r>
      <w:r>
        <w:rPr>
          <w:rFonts w:ascii="Atkinson Hyperlegible Mono" w:cs="Atkinson Hyperlegible Mono" w:eastAsia="Atkinson Hyperlegible Mono" w:hAnsi="Atkinson Hyperlegible Mono"/>
          <w:color w:val="596073"/>
          <w:sz w:val="16"/>
          <w:szCs w:val="16"/>
        </w:rPr>
        <w:t xml:space="preserve">Jan 2014 – Apr 2021</w:t>
      </w:r>
    </w:p>
    <w:p>
      <w:pPr>
        <w:keepNext/>
        <w:pBdr>
          <w:left w:val="single" w:color="CFE6E3" w:sz="8" w:space="14"/>
        </w:pBdr>
        <w:spacing w:after="100"/>
        <w:ind w:left="400"/>
      </w:pPr>
      <w:r>
        <w:rPr>
          <w:rFonts w:ascii="Atkinson Hyperlegible Next" w:cs="Atkinson Hyperlegible Next" w:eastAsia="Atkinson Hyperlegible Next" w:hAnsi="Atkinson Hyperlegible Next"/>
          <w:color w:val="454B5C"/>
          <w:sz w:val="19"/>
          <w:szCs w:val="19"/>
        </w:rPr>
        <w:t xml:space="preserve">Tech Director, Tech Lead, Senior Developer · Calgary, AB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Set departmental practices and development standards with fellow tech directors and leads.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Hired, mentored, and staffed developers, and supported their career development at the department level.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Guided architecture decisions with project developers and leads, and ran technical consultations with clients and third-party vendors.</w:t>
      </w:r>
    </w:p>
    <w:p>
      <w:pPr>
        <w:pStyle w:val="ListParagraph"/>
        <w:keepLines/>
        <w:numPr>
          <w:ilvl w:val="0"/>
          <w:numId w:val="2"/>
        </w:numPr>
        <w:pBdr>
          <w:left w:val="single" w:color="CFE6E3" w:sz="8" w:space="14"/>
        </w:pBdr>
        <w:spacing w:after="70" w:line="264"/>
      </w:pPr>
      <w:r>
        <w:rPr>
          <w:rFonts w:ascii="Atkinson Hyperlegible Next" w:cs="Atkinson Hyperlegible Next" w:eastAsia="Atkinson Hyperlegible Next" w:hAnsi="Atkinson Hyperlegible Next"/>
          <w:color w:val="23283A"/>
          <w:sz w:val="18"/>
          <w:szCs w:val="18"/>
        </w:rPr>
        <w:t xml:space="preserve">Delivered Nissan/Infiniti Next Gen Shopping Tools, the LodgeLink platform rebuild, Nissan Dealer Inventory, the Nissan mobile rebuild, and a series of campaign vehicle configurators.</w:t>
      </w:r>
    </w:p>
    <w:p>
      <w:pPr>
        <w:keepNext/>
        <w:pBdr>
          <w:left w:val="single" w:color="CFE6E3" w:sz="8" w:space="14"/>
        </w:pBdr>
        <w:spacing w:after="120" w:before="32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aps/>
          <w:color w:val="0F6E66"/>
          <w:spacing w:val="10"/>
          <w:sz w:val="16"/>
          <w:szCs w:val="16"/>
        </w:rPr>
        <w:t xml:space="preserve">Earlier experience</w:t>
      </w:r>
    </w:p>
    <w:p>
      <w:pPr>
        <w:pBdr>
          <w:left w:val="single" w:color="CFE6E3" w:sz="8" w:space="14"/>
        </w:pBdr>
        <w:spacing w:after="7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Sajak &amp; Farki</w:t>
      </w: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 · Front-end Developer. Built JavaScript admin dashboards, social campaigns, and Facebook apps; helped set build, development, and QA standards.</w:t>
      </w:r>
    </w:p>
    <w:p>
      <w:pPr>
        <w:pBdr>
          <w:left w:val="single" w:color="CFE6E3" w:sz="8" w:space="14"/>
        </w:pBdr>
        <w:spacing w:after="7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Valtech (formerly NLC)</w:t>
      </w: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 · Developer. Built the front end of a SharePoint 2010 performance-indicator dashboard with an agile team across North America.</w:t>
      </w:r>
    </w:p>
    <w:p>
      <w:pPr>
        <w:pBdr>
          <w:left w:val="single" w:color="CFE6E3" w:sz="8" w:space="14"/>
        </w:pBdr>
        <w:spacing w:after="7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Bryan Mills Iradesso</w:t>
      </w: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 · Web Solutions Specialist. Managed developers and designers on corporate websites, intranets, and mobile apps; wrote RFP responses and requirements.</w:t>
      </w:r>
    </w:p>
    <w:p>
      <w:pPr>
        <w:pBdr>
          <w:left w:val="single" w:color="CFE6E3" w:sz="8" w:space="14"/>
        </w:pBdr>
        <w:spacing w:after="7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ZGM Modern Marketing Partners</w:t>
      </w: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 · Lead Web Developer. Led a small team and built a custom CMS on .NET 4 and ASP.NET MVC with Twitter, Facebook, Google Maps, OpenID, Chase, and Moneris integrations.</w:t>
      </w:r>
    </w:p>
    <w:p>
      <w:pPr>
        <w:pBdr>
          <w:left w:val="single" w:color="CFE6E3" w:sz="8" w:space="14"/>
        </w:pBdr>
        <w:spacing w:after="7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Sprung Instant Structures</w:t>
      </w: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 · Web Developer / Graphic Designer. Built a photo management system for international marketing staff and maintained the company website.</w:t>
      </w:r>
    </w:p>
    <w:p>
      <w:pPr>
        <w:keepNext/>
        <w:pBdr>
          <w:left w:val="single" w:color="CFE6E3" w:sz="8" w:space="14"/>
        </w:pBdr>
        <w:spacing w:after="120" w:before="32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aps/>
          <w:color w:val="0F6E66"/>
          <w:spacing w:val="10"/>
          <w:sz w:val="16"/>
          <w:szCs w:val="16"/>
        </w:rPr>
        <w:t xml:space="preserve">Education</w:t>
      </w:r>
    </w:p>
    <w:p>
      <w:pPr>
        <w:keepNext/>
        <w:pBdr>
          <w:left w:val="single" w:color="CFE6E3" w:sz="8" w:space="14"/>
        </w:pBdr>
        <w:spacing w:after="10"/>
        <w:ind w:left="400"/>
      </w:pPr>
      <w:r>
        <w:rPr>
          <w:rFonts w:ascii="Atkinson Hyperlegible Next SemiBold" w:cs="Atkinson Hyperlegible Next SemiBold" w:eastAsia="Atkinson Hyperlegible Next SemiBold" w:hAnsi="Atkinson Hyperlegible Next SemiBold"/>
          <w:color w:val="141722"/>
          <w:sz w:val="18"/>
          <w:szCs w:val="18"/>
        </w:rPr>
        <w:t xml:space="preserve">Mount Royal University</w:t>
      </w:r>
    </w:p>
    <w:p>
      <w:pPr>
        <w:pBdr>
          <w:left w:val="single" w:color="CFE6E3" w:sz="8" w:space="14"/>
        </w:pBdr>
        <w:spacing w:after="100"/>
        <w:ind w:left="400"/>
      </w:pP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Bachelor of Communications, Electronic Publishing; Certificate of Arts and Sciences</w:t>
      </w:r>
    </w:p>
    <w:p>
      <w:pPr>
        <w:pBdr>
          <w:left w:val="single" w:color="CFE6E3" w:sz="8" w:space="14"/>
        </w:pBdr>
        <w:ind w:left="400"/>
      </w:pPr>
      <w:r>
        <w:rPr>
          <w:rFonts w:ascii="Atkinson Hyperlegible Next" w:cs="Atkinson Hyperlegible Next" w:eastAsia="Atkinson Hyperlegible Next" w:hAnsi="Atkinson Hyperlegible Next"/>
          <w:color w:val="2A2F3C"/>
          <w:sz w:val="18"/>
          <w:szCs w:val="18"/>
        </w:rPr>
        <w:t xml:space="preserve">Recommendations: linkedin.com/in/jamessheldon/details/recommendations</w:t>
      </w:r>
    </w:p>
    <w:sectPr>
      <w:pgSz w:w="12240" w:h="15840" w:orient="portrait"/>
      <w:pgMar w:top="900" w:right="1224" w:bottom="860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tkinson Hyperlegible Next">
    <w:charset w:val="00"/>
    <w:family w:val="auto"/>
    <w:pitch w:val="variable"/>
    <w:sig w:usb0="E0002AFF" w:usb1="C000247B" w:usb2="00000009" w:usb3="00000000" w:csb0="000001FF" w:csb1="00000000"/>
    <w:embedRegular r:id="rId1" w:fontKey="{CF8C532E-243D-26F5-54A6-F7E333A730BC}"/>
  </w:font>
  <w:font w:name="Atkinson Hyperlegible Next SemiBold">
    <w:charset w:val="00"/>
    <w:family w:val="auto"/>
    <w:pitch w:val="variable"/>
    <w:sig w:usb0="E0002AFF" w:usb1="C000247B" w:usb2="00000009" w:usb3="00000000" w:csb0="000001FF" w:csb1="00000000"/>
    <w:embedRegular r:id="rId2" w:fontKey="{57D8900E-6BF4-1EFF-4E4B-549422B5B9BC}"/>
  </w:font>
  <w:font w:name="Atkinson Hyperlegible Next Light">
    <w:charset w:val="00"/>
    <w:family w:val="auto"/>
    <w:pitch w:val="variable"/>
    <w:sig w:usb0="E0002AFF" w:usb1="C000247B" w:usb2="00000009" w:usb3="00000000" w:csb0="000001FF" w:csb1="00000000"/>
    <w:embedRegular r:id="rId3" w:fontKey="{B67FD0FA-98EC-F06B-DABA-CECFCA33A74E}"/>
  </w:font>
  <w:font w:name="Atkinson Hyperlegible Mono">
    <w:charset w:val="00"/>
    <w:family w:val="auto"/>
    <w:pitch w:val="variable"/>
    <w:sig w:usb0="E0002AFF" w:usb1="C000247B" w:usb2="00000009" w:usb3="00000000" w:csb0="000001FF" w:csb1="00000000"/>
    <w:embedRegular r:id="rId4" w:fontKey="{A6D7768B-C4A9-CC8B-F768-AF0EED2B9965}"/>
  </w:font>
  <w:font w:name="Atkinson Hyperlegible Mono Medium">
    <w:charset w:val="00"/>
    <w:family w:val="auto"/>
    <w:pitch w:val="variable"/>
    <w:sig w:usb0="E0002AFF" w:usb1="C000247B" w:usb2="00000009" w:usb3="00000000" w:csb0="000001FF" w:csb1="00000000"/>
    <w:embedRegular r:id="rId5" w:fontKey="{2551836C-B90C-80E1-2D99-647984C2DC8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+"/>
      <w:lvlJc w:val="left"/>
      <w:pPr>
        <w:ind w:left="760" w:hanging="240"/>
      </w:pPr>
      <w:rPr>
        <w:rFonts w:ascii="Atkinson Hyperlegible Mono Medium" w:cs="Atkinson Hyperlegible Mono Medium" w:eastAsia="Atkinson Hyperlegible Mono Medium" w:hAnsi="Atkinson Hyperlegible Mono Medium"/>
        <w:color w:val="0F6E6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41722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James Sheldon – Resume</dc:title>
  <dc:creator>James Sheldon</dc:creator>
  <cp:lastModifiedBy>Un-named</cp:lastModifiedBy>
  <cp:revision>1</cp:revision>
  <dcterms:created xsi:type="dcterms:W3CDTF">2026-10-02T20:01:55.893Z</dcterms:created>
  <dcterms:modified xsi:type="dcterms:W3CDTF">2026-10-02T20:01:55.894Z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